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210"/>
        <w:jc w:val="right"/>
        <w:rPr>
          <w:b/>
          <w:sz w:val="24"/>
        </w:rPr>
      </w:pPr>
      <w:bookmarkStart w:id="0" w:name="_GoBack"/>
      <w:bookmarkEnd w:id="0"/>
      <w:r>
        <w:rPr>
          <w:rFonts w:hint="eastAsia"/>
          <w:b/>
          <w:sz w:val="24"/>
        </w:rPr>
        <w:t xml:space="preserve">                   </w:t>
      </w:r>
      <w:r>
        <w:rPr>
          <w:b/>
          <w:sz w:val="24"/>
        </w:rPr>
        <w:t>人单核细胞白血病细胞</w:t>
      </w:r>
    </w:p>
    <w:p>
      <w:pPr>
        <w:wordWrap w:val="0"/>
        <w:ind w:right="210"/>
        <w:jc w:val="right"/>
        <w:rPr>
          <w:b/>
          <w:sz w:val="24"/>
        </w:rPr>
      </w:pPr>
      <w:r>
        <w:rPr>
          <w:rFonts w:hint="eastAsia"/>
          <w:b/>
          <w:sz w:val="24"/>
        </w:rPr>
        <w:t>(THP-1)</w:t>
      </w:r>
    </w:p>
    <w:p>
      <w:pPr>
        <w:ind w:right="480"/>
        <w:rPr>
          <w:rFonts w:hint="eastAsia"/>
          <w:sz w:val="24"/>
        </w:rPr>
      </w:pPr>
      <w:r>
        <w:rPr>
          <w:rFonts w:hint="eastAsia"/>
          <w:b/>
          <w:sz w:val="24"/>
        </w:rPr>
        <w:t>细胞介绍</w:t>
      </w:r>
    </w:p>
    <w:p>
      <w:pPr>
        <w:jc w:val="left"/>
        <w:rPr>
          <w:rFonts w:cs="Calibri"/>
          <w:sz w:val="24"/>
        </w:rPr>
      </w:pPr>
      <w:r>
        <w:rPr>
          <w:rFonts w:cs="Calibri"/>
          <w:sz w:val="24"/>
        </w:rPr>
        <w:t>该细胞对乳汁珠和激活的红细胞有吞噬作用，无表面和胞质免疫球蛋白</w:t>
      </w:r>
      <w:r>
        <w:rPr>
          <w:rFonts w:hint="eastAsia" w:cs="Calibri"/>
          <w:sz w:val="24"/>
        </w:rPr>
        <w:t>。</w:t>
      </w:r>
      <w:r>
        <w:rPr>
          <w:rFonts w:cs="Calibri"/>
          <w:sz w:val="24"/>
        </w:rPr>
        <w:t>可以用佛波醇 TPA诱导单核细胞分化。</w:t>
      </w:r>
    </w:p>
    <w:p>
      <w:pPr>
        <w:jc w:val="left"/>
        <w:rPr>
          <w:rFonts w:hint="eastAsia"/>
          <w:b/>
          <w:sz w:val="24"/>
        </w:rPr>
      </w:pPr>
      <w:r>
        <w:rPr>
          <w:rFonts w:hint="eastAsia"/>
          <w:b/>
          <w:sz w:val="24"/>
        </w:rPr>
        <w:t>细胞特性</w:t>
      </w:r>
    </w:p>
    <w:p>
      <w:pPr>
        <w:pStyle w:val="9"/>
        <w:numPr>
          <w:ilvl w:val="0"/>
          <w:numId w:val="1"/>
        </w:numPr>
        <w:ind w:firstLineChars="0"/>
        <w:jc w:val="left"/>
        <w:rPr>
          <w:rFonts w:cs="Calibri"/>
          <w:sz w:val="24"/>
        </w:rPr>
      </w:pPr>
      <w:r>
        <w:rPr>
          <w:rFonts w:hint="eastAsia"/>
          <w:b/>
          <w:sz w:val="24"/>
        </w:rPr>
        <w:t>来源：</w:t>
      </w:r>
      <w:r>
        <w:rPr>
          <w:rFonts w:cs="Calibri"/>
          <w:sz w:val="24"/>
        </w:rPr>
        <w:t>急性单核细胞白血病，单核细胞</w:t>
      </w:r>
    </w:p>
    <w:p>
      <w:pPr>
        <w:pStyle w:val="9"/>
        <w:numPr>
          <w:ilvl w:val="0"/>
          <w:numId w:val="1"/>
        </w:numPr>
        <w:ind w:firstLineChars="0"/>
        <w:jc w:val="left"/>
        <w:rPr>
          <w:sz w:val="24"/>
        </w:rPr>
      </w:pPr>
      <w:r>
        <w:rPr>
          <w:rFonts w:hint="eastAsia"/>
          <w:b/>
          <w:sz w:val="24"/>
        </w:rPr>
        <w:t>形态</w:t>
      </w:r>
      <w:r>
        <w:rPr>
          <w:b/>
          <w:sz w:val="24"/>
        </w:rPr>
        <w:t>：</w:t>
      </w:r>
      <w:r>
        <w:rPr>
          <w:rFonts w:hint="eastAsia"/>
          <w:sz w:val="24"/>
        </w:rPr>
        <w:t>单核细胞，悬浮</w:t>
      </w:r>
    </w:p>
    <w:p>
      <w:pPr>
        <w:pStyle w:val="9"/>
        <w:numPr>
          <w:ilvl w:val="0"/>
          <w:numId w:val="1"/>
        </w:numPr>
        <w:ind w:firstLineChars="0"/>
        <w:jc w:val="left"/>
        <w:rPr>
          <w:sz w:val="24"/>
        </w:rPr>
      </w:pPr>
      <w:r>
        <w:rPr>
          <w:rFonts w:hint="eastAsia"/>
          <w:b/>
          <w:sz w:val="24"/>
        </w:rPr>
        <w:t>含量：</w:t>
      </w:r>
      <w:r>
        <w:rPr>
          <w:rFonts w:hint="eastAsia"/>
          <w:sz w:val="24"/>
        </w:rPr>
        <w:t>&gt;</w:t>
      </w:r>
      <w:r>
        <w:rPr>
          <w:rFonts w:hint="eastAsia"/>
          <w:sz w:val="24"/>
          <w:lang w:val="en-US" w:eastAsia="zh-CN"/>
        </w:rPr>
        <w:t>5</w:t>
      </w:r>
      <w:r>
        <w:rPr>
          <w:rFonts w:hint="eastAsia"/>
          <w:sz w:val="24"/>
        </w:rPr>
        <w:t>x10</w:t>
      </w:r>
      <w:r>
        <w:rPr>
          <w:rFonts w:hint="eastAsia"/>
          <w:sz w:val="24"/>
          <w:lang w:val="en-US" w:eastAsia="zh-CN"/>
        </w:rPr>
        <w:t>^5</w:t>
      </w:r>
      <w:r>
        <w:rPr>
          <w:rFonts w:hint="eastAsia"/>
          <w:sz w:val="24"/>
          <w:vertAlign w:val="superscript"/>
        </w:rPr>
        <w:t xml:space="preserve"> </w:t>
      </w:r>
      <w:r>
        <w:rPr>
          <w:rFonts w:hint="eastAsia"/>
          <w:sz w:val="24"/>
          <w:vertAlign w:val="baseline"/>
          <w:lang w:val="en-US" w:eastAsia="zh-CN"/>
        </w:rPr>
        <w:t>细胞数</w:t>
      </w:r>
    </w:p>
    <w:p>
      <w:pPr>
        <w:pStyle w:val="9"/>
        <w:numPr>
          <w:ilvl w:val="0"/>
          <w:numId w:val="1"/>
        </w:numPr>
        <w:ind w:firstLineChars="0"/>
        <w:jc w:val="left"/>
        <w:rPr>
          <w:sz w:val="24"/>
        </w:rPr>
      </w:pPr>
      <w:r>
        <w:rPr>
          <w:rFonts w:hint="eastAsia"/>
          <w:b/>
          <w:sz w:val="24"/>
        </w:rPr>
        <w:t>规格：</w:t>
      </w:r>
      <w:r>
        <w:rPr>
          <w:rFonts w:hint="eastAsia"/>
          <w:sz w:val="24"/>
        </w:rPr>
        <w:t>T25瓶</w:t>
      </w:r>
      <w:r>
        <w:rPr>
          <w:sz w:val="24"/>
        </w:rPr>
        <w:t>或者</w:t>
      </w:r>
      <w:r>
        <w:rPr>
          <w:rFonts w:hint="eastAsia"/>
          <w:sz w:val="24"/>
        </w:rPr>
        <w:t>1mL冻存管包装</w:t>
      </w:r>
    </w:p>
    <w:p>
      <w:pPr>
        <w:numPr>
          <w:ilvl w:val="0"/>
          <w:numId w:val="2"/>
        </w:numPr>
        <w:jc w:val="left"/>
        <w:rPr>
          <w:rFonts w:hint="eastAsia"/>
          <w:b/>
          <w:sz w:val="24"/>
        </w:rPr>
      </w:pPr>
      <w:r>
        <w:rPr>
          <w:rFonts w:hint="eastAsia"/>
          <w:b/>
          <w:sz w:val="24"/>
          <w:lang w:val="en-US" w:eastAsia="zh-CN"/>
        </w:rPr>
        <w:t xml:space="preserve"> </w:t>
      </w:r>
      <w:r>
        <w:rPr>
          <w:rFonts w:hint="eastAsia"/>
          <w:b/>
          <w:sz w:val="24"/>
        </w:rPr>
        <w:t>用途：</w:t>
      </w:r>
      <w:r>
        <w:rPr>
          <w:rFonts w:hint="eastAsia"/>
          <w:sz w:val="24"/>
        </w:rPr>
        <w:t>仅供科研使用。</w:t>
      </w:r>
    </w:p>
    <w:p>
      <w:pPr>
        <w:jc w:val="left"/>
        <w:rPr>
          <w:rFonts w:hint="eastAsia"/>
          <w:b/>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w:t>
      </w:r>
      <w:r>
        <w:rPr>
          <w:sz w:val="24"/>
        </w:rPr>
        <w:t>（</w:t>
      </w:r>
      <w:r>
        <w:rPr>
          <w:rFonts w:hint="eastAsia"/>
          <w:sz w:val="24"/>
        </w:rPr>
        <w:t>1</w:t>
      </w:r>
      <w:r>
        <w:rPr>
          <w:sz w:val="24"/>
        </w:rPr>
        <w:t>）</w:t>
      </w:r>
      <w:r>
        <w:rPr>
          <w:rFonts w:hint="eastAsia"/>
          <w:sz w:val="24"/>
        </w:rPr>
        <w:t>1mL冻存管包装干冰运输，收到后-80度冰箱保存过夜后转入液氮或直接复苏，</w:t>
      </w:r>
      <w:r>
        <w:rPr>
          <w:sz w:val="24"/>
        </w:rPr>
        <w:t>若发现干冰已挥发干净、</w:t>
      </w:r>
      <w:r>
        <w:rPr>
          <w:rFonts w:hint="eastAsia"/>
          <w:sz w:val="24"/>
        </w:rPr>
        <w:t>冻存管瓶盖脱落、</w:t>
      </w:r>
      <w:r>
        <w:rPr>
          <w:sz w:val="24"/>
        </w:rPr>
        <w:t>破损及细胞有污染，请立即与我们</w:t>
      </w:r>
      <w:r>
        <w:rPr>
          <w:rFonts w:hint="eastAsia"/>
          <w:sz w:val="24"/>
        </w:rPr>
        <w:t>联系</w:t>
      </w:r>
      <w:r>
        <w:rPr>
          <w:sz w:val="24"/>
        </w:rPr>
        <w:t>。（</w:t>
      </w:r>
      <w:r>
        <w:rPr>
          <w:rFonts w:hint="eastAsia"/>
          <w:sz w:val="24"/>
        </w:rPr>
        <w:t>2</w:t>
      </w:r>
      <w:r>
        <w:rPr>
          <w:sz w:val="24"/>
        </w:rPr>
        <w:t>）</w:t>
      </w:r>
      <w:r>
        <w:rPr>
          <w:rFonts w:hint="eastAsia"/>
          <w:sz w:val="24"/>
        </w:rPr>
        <w:t>T25瓶复苏的存活</w:t>
      </w:r>
      <w:r>
        <w:rPr>
          <w:sz w:val="24"/>
        </w:rPr>
        <w:t>细胞</w:t>
      </w:r>
      <w:r>
        <w:rPr>
          <w:rFonts w:hint="eastAsia"/>
          <w:sz w:val="24"/>
        </w:rPr>
        <w:t>常温发货，</w:t>
      </w:r>
      <w:r>
        <w:rPr>
          <w:sz w:val="24"/>
        </w:rPr>
        <w:t>收</w:t>
      </w:r>
      <w:r>
        <w:rPr>
          <w:rFonts w:hint="eastAsia"/>
          <w:sz w:val="24"/>
        </w:rPr>
        <w:t>到后按照细胞接收后的处理方法操作。</w:t>
      </w:r>
    </w:p>
    <w:p>
      <w:pPr>
        <w:jc w:val="left"/>
        <w:rPr>
          <w:rFonts w:hint="eastAsia"/>
          <w:b/>
          <w:sz w:val="24"/>
        </w:rPr>
      </w:pPr>
      <w:r>
        <w:rPr>
          <w:rFonts w:hint="eastAsia"/>
          <w:b/>
          <w:sz w:val="24"/>
        </w:rPr>
        <w:t>细胞接收后的处理：</w:t>
      </w:r>
    </w:p>
    <w:p>
      <w:pPr>
        <w:jc w:val="left"/>
        <w:rPr>
          <w:rFonts w:hint="eastAsia" w:cs="Calibri"/>
          <w:sz w:val="24"/>
        </w:rPr>
      </w:pPr>
      <w:r>
        <w:rPr>
          <w:rFonts w:hint="eastAsia" w:cs="Calibri"/>
          <w:sz w:val="24"/>
        </w:rPr>
        <w:t>1） 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hint="eastAsia"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rPr>
          <w:rFonts w:hint="eastAsia" w:cs="Calibri"/>
          <w:sz w:val="24"/>
        </w:rPr>
      </w:pPr>
      <w:r>
        <w:rPr>
          <w:rFonts w:hint="eastAsia" w:cs="Calibri"/>
          <w:sz w:val="24"/>
          <w:lang w:val="en-US" w:eastAsia="zh-CN"/>
        </w:rPr>
        <w:t>3</w:t>
      </w:r>
      <w:r>
        <w:rPr>
          <w:rFonts w:hint="eastAsia" w:cs="Calibri"/>
          <w:sz w:val="24"/>
        </w:rPr>
        <w:t>） 悬浮细胞：T25瓶置于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h，然后抽出瓶中的培养基和细胞1000rpm离心5分钟，弃去上清重悬后接种到新的培养瓶中（加入按照说明书细胞培养条件新配制的完全培养基）。</w:t>
      </w:r>
    </w:p>
    <w:p>
      <w:pPr>
        <w:jc w:val="left"/>
        <w:rPr>
          <w:rFonts w:hint="eastAsia"/>
          <w:b/>
          <w:sz w:val="24"/>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jc w:val="left"/>
        <w:rPr>
          <w:rFonts w:hint="eastAsia"/>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pPr>
        <w:pStyle w:val="9"/>
        <w:numPr>
          <w:ilvl w:val="0"/>
          <w:numId w:val="3"/>
        </w:numPr>
        <w:ind w:firstLineChars="0"/>
        <w:jc w:val="left"/>
        <w:rPr>
          <w:sz w:val="24"/>
        </w:rPr>
      </w:pPr>
      <w:r>
        <w:rPr>
          <w:rFonts w:hint="eastAsia"/>
          <w:sz w:val="24"/>
        </w:rPr>
        <w:t>准备</w:t>
      </w:r>
      <w:r>
        <w:rPr>
          <w:sz w:val="24"/>
        </w:rPr>
        <w:t>RPMI-1640</w:t>
      </w:r>
      <w:r>
        <w:rPr>
          <w:rFonts w:hint="eastAsia"/>
          <w:sz w:val="24"/>
        </w:rPr>
        <w:t>培养基；</w:t>
      </w:r>
      <w:r>
        <w:rPr>
          <w:rFonts w:hint="eastAsia"/>
          <w:sz w:val="24"/>
          <w:lang w:val="en-US" w:eastAsia="zh-CN"/>
        </w:rPr>
        <w:t>特级</w:t>
      </w:r>
      <w:r>
        <w:rPr>
          <w:rFonts w:hint="eastAsia"/>
          <w:sz w:val="24"/>
        </w:rPr>
        <w:t>胎牛血清，</w:t>
      </w:r>
      <w:r>
        <w:rPr>
          <w:sz w:val="24"/>
        </w:rPr>
        <w:t>10%</w:t>
      </w:r>
      <w:r>
        <w:rPr>
          <w:rFonts w:hint="eastAsia"/>
          <w:sz w:val="24"/>
        </w:rPr>
        <w:t>；</w:t>
      </w:r>
      <w:r>
        <w:rPr>
          <w:sz w:val="24"/>
        </w:rPr>
        <w:t>0.05 mM</w:t>
      </w:r>
      <w:r>
        <w:rPr>
          <w:rFonts w:hint="eastAsia"/>
          <w:sz w:val="24"/>
        </w:rPr>
        <w:t xml:space="preserve"> β－巯基乙醇；双抗，1%。</w:t>
      </w:r>
    </w:p>
    <w:p>
      <w:pPr>
        <w:pStyle w:val="9"/>
        <w:numPr>
          <w:ilvl w:val="0"/>
          <w:numId w:val="3"/>
        </w:numPr>
        <w:ind w:firstLineChars="0"/>
        <w:jc w:val="left"/>
        <w:rPr>
          <w:sz w:val="24"/>
        </w:rPr>
      </w:pPr>
      <w:r>
        <w:rPr>
          <w:rFonts w:hint="eastAsia"/>
          <w:sz w:val="24"/>
        </w:rPr>
        <w:t>参考传代比例：</w:t>
      </w:r>
      <w:r>
        <w:rPr>
          <w:rFonts w:hint="eastAsia"/>
          <w:sz w:val="24"/>
          <w:highlight w:val="yellow"/>
        </w:rPr>
        <w:t>传代时控制细胞密度在2-4 ×10</w:t>
      </w:r>
      <w:r>
        <w:rPr>
          <w:rFonts w:hint="eastAsia"/>
          <w:sz w:val="24"/>
          <w:highlight w:val="yellow"/>
          <w:vertAlign w:val="superscript"/>
        </w:rPr>
        <w:t>5</w:t>
      </w:r>
      <w:r>
        <w:rPr>
          <w:rFonts w:hint="eastAsia"/>
          <w:sz w:val="24"/>
          <w:highlight w:val="yellow"/>
        </w:rPr>
        <w:t>cell / mL，并在细胞生长至8-10 ×10</w:t>
      </w:r>
      <w:r>
        <w:rPr>
          <w:rFonts w:hint="eastAsia"/>
          <w:sz w:val="24"/>
          <w:highlight w:val="yellow"/>
          <w:vertAlign w:val="superscript"/>
        </w:rPr>
        <w:t>5</w:t>
      </w:r>
      <w:r>
        <w:rPr>
          <w:rFonts w:hint="eastAsia"/>
          <w:sz w:val="24"/>
          <w:highlight w:val="yellow"/>
        </w:rPr>
        <w:t>cell / mL时进行传代</w:t>
      </w:r>
      <w:r>
        <w:rPr>
          <w:rFonts w:hint="eastAsia"/>
          <w:sz w:val="24"/>
        </w:rPr>
        <w:t>。</w:t>
      </w:r>
    </w:p>
    <w:p>
      <w:pPr>
        <w:pStyle w:val="9"/>
        <w:numPr>
          <w:ilvl w:val="0"/>
          <w:numId w:val="3"/>
        </w:numPr>
        <w:ind w:firstLineChars="0"/>
        <w:jc w:val="left"/>
        <w:rPr>
          <w:sz w:val="24"/>
        </w:rPr>
      </w:pPr>
      <w:r>
        <w:rPr>
          <w:rFonts w:hint="eastAsia"/>
          <w:sz w:val="24"/>
        </w:rPr>
        <w:t>参考换液频率：传代时换液</w:t>
      </w:r>
    </w:p>
    <w:p>
      <w:pPr>
        <w:pStyle w:val="9"/>
        <w:numPr>
          <w:ilvl w:val="0"/>
          <w:numId w:val="3"/>
        </w:numPr>
        <w:ind w:firstLineChars="0"/>
        <w:jc w:val="left"/>
        <w:rPr>
          <w:rFonts w:hint="eastAsia"/>
          <w:sz w:val="24"/>
        </w:rPr>
      </w:pP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9"/>
        <w:numPr>
          <w:ilvl w:val="0"/>
          <w:numId w:val="3"/>
        </w:numPr>
        <w:ind w:firstLineChars="0"/>
        <w:jc w:val="left"/>
        <w:rPr>
          <w:sz w:val="24"/>
        </w:rPr>
      </w:pPr>
      <w:r>
        <w:rPr>
          <w:rFonts w:hint="eastAsia"/>
          <w:sz w:val="24"/>
          <w:szCs w:val="24"/>
        </w:rPr>
        <w:t>冻存液：</w:t>
      </w:r>
      <w:r>
        <w:rPr>
          <w:rFonts w:hint="eastAsia"/>
          <w:sz w:val="24"/>
          <w:szCs w:val="24"/>
          <w:lang w:val="en-US" w:eastAsia="zh-CN"/>
        </w:rPr>
        <w:t>无血清细胞冻存液</w:t>
      </w:r>
    </w:p>
    <w:p>
      <w:pPr>
        <w:pStyle w:val="9"/>
        <w:numPr>
          <w:ilvl w:val="0"/>
          <w:numId w:val="3"/>
        </w:numPr>
        <w:ind w:firstLineChars="0"/>
        <w:jc w:val="left"/>
        <w:rPr>
          <w:rFonts w:hint="eastAsia"/>
          <w:sz w:val="21"/>
          <w:szCs w:val="20"/>
        </w:rPr>
      </w:pPr>
      <w:r>
        <w:rPr>
          <w:rFonts w:hint="eastAsia"/>
          <w:sz w:val="21"/>
          <w:szCs w:val="20"/>
        </w:rPr>
        <w:t>【注意事项】：</w:t>
      </w:r>
    </w:p>
    <w:p>
      <w:pPr>
        <w:pStyle w:val="9"/>
        <w:numPr>
          <w:ilvl w:val="0"/>
          <w:numId w:val="0"/>
        </w:numPr>
        <w:ind w:left="375" w:leftChars="0"/>
        <w:jc w:val="left"/>
        <w:rPr>
          <w:rFonts w:hint="eastAsia"/>
          <w:color w:val="auto"/>
          <w:sz w:val="21"/>
          <w:szCs w:val="20"/>
        </w:rPr>
      </w:pPr>
      <w:r>
        <w:rPr>
          <w:rFonts w:hint="eastAsia"/>
          <w:color w:val="auto"/>
          <w:sz w:val="21"/>
          <w:szCs w:val="20"/>
        </w:rPr>
        <w:t>该细胞为悬浮细胞，根据培养经验以及客户的反馈，传代时使用【半换液法】对细胞状态较为有利，因此我库建议您使用【半换液法】进行传代。</w:t>
      </w:r>
    </w:p>
    <w:p>
      <w:pPr>
        <w:pStyle w:val="9"/>
        <w:numPr>
          <w:ilvl w:val="0"/>
          <w:numId w:val="4"/>
        </w:numPr>
        <w:ind w:left="375" w:firstLine="0" w:firstLineChars="0"/>
        <w:jc w:val="left"/>
        <w:rPr>
          <w:color w:val="auto"/>
          <w:sz w:val="21"/>
          <w:szCs w:val="20"/>
        </w:rPr>
      </w:pPr>
      <w:r>
        <w:rPr>
          <w:rFonts w:hint="eastAsia"/>
          <w:color w:val="auto"/>
          <w:sz w:val="21"/>
          <w:szCs w:val="20"/>
        </w:rPr>
        <w:t>您在收到我们提供的用15ml离心管发货的细胞后，请不要通过离心的方式收集细胞，可以先准备两个新的T25培养瓶，然后将细胞混合均匀后移入两个新的T25培养瓶中，补加培养基到10ml。放入到37℃培养箱中。</w:t>
      </w:r>
    </w:p>
    <w:p>
      <w:pPr>
        <w:pStyle w:val="9"/>
        <w:numPr>
          <w:ilvl w:val="0"/>
          <w:numId w:val="4"/>
        </w:numPr>
        <w:ind w:left="375" w:firstLine="0" w:firstLineChars="0"/>
        <w:jc w:val="left"/>
        <w:rPr>
          <w:color w:val="auto"/>
          <w:sz w:val="21"/>
          <w:szCs w:val="20"/>
        </w:rPr>
      </w:pPr>
      <w:r>
        <w:rPr>
          <w:rFonts w:hint="eastAsia"/>
          <w:color w:val="auto"/>
          <w:sz w:val="21"/>
          <w:szCs w:val="20"/>
        </w:rPr>
        <w:t>您在</w:t>
      </w:r>
      <w:r>
        <w:rPr>
          <w:rFonts w:hint="eastAsia"/>
          <w:color w:val="auto"/>
          <w:sz w:val="21"/>
          <w:szCs w:val="20"/>
          <w:highlight w:val="none"/>
          <w:lang w:eastAsia="zh-CN"/>
        </w:rPr>
        <w:t>收到的是用</w:t>
      </w:r>
      <w:r>
        <w:rPr>
          <w:rFonts w:hint="eastAsia"/>
          <w:color w:val="auto"/>
          <w:sz w:val="21"/>
          <w:szCs w:val="20"/>
          <w:highlight w:val="none"/>
          <w:lang w:val="en-US" w:eastAsia="zh-CN"/>
        </w:rPr>
        <w:t>T25培养瓶发货的细胞，请先</w:t>
      </w:r>
      <w:r>
        <w:rPr>
          <w:rFonts w:hint="eastAsia"/>
          <w:color w:val="auto"/>
          <w:sz w:val="21"/>
          <w:szCs w:val="20"/>
          <w:highlight w:val="none"/>
        </w:rPr>
        <w:t>通过离心的方式收集细胞</w:t>
      </w:r>
      <w:r>
        <w:rPr>
          <w:rFonts w:hint="eastAsia"/>
          <w:color w:val="auto"/>
          <w:sz w:val="21"/>
          <w:szCs w:val="20"/>
          <w:highlight w:val="none"/>
          <w:lang w:eastAsia="zh-CN"/>
        </w:rPr>
        <w:t>，</w:t>
      </w:r>
      <w:r>
        <w:rPr>
          <w:rFonts w:hint="eastAsia"/>
          <w:color w:val="auto"/>
          <w:sz w:val="21"/>
          <w:szCs w:val="20"/>
          <w:highlight w:val="none"/>
        </w:rPr>
        <w:t>然后将细胞</w:t>
      </w:r>
      <w:r>
        <w:rPr>
          <w:rFonts w:hint="eastAsia"/>
          <w:color w:val="auto"/>
          <w:sz w:val="21"/>
          <w:szCs w:val="20"/>
          <w:highlight w:val="none"/>
          <w:lang w:eastAsia="zh-CN"/>
        </w:rPr>
        <w:t>重悬加入</w:t>
      </w:r>
      <w:r>
        <w:rPr>
          <w:rFonts w:hint="eastAsia"/>
          <w:color w:val="auto"/>
          <w:sz w:val="21"/>
          <w:szCs w:val="20"/>
          <w:highlight w:val="none"/>
          <w:lang w:val="en-US" w:eastAsia="zh-CN"/>
        </w:rPr>
        <w:t>12ml按照说明书要求配置的完全培养基</w:t>
      </w:r>
      <w:r>
        <w:rPr>
          <w:rFonts w:hint="eastAsia"/>
          <w:color w:val="auto"/>
          <w:sz w:val="21"/>
          <w:szCs w:val="20"/>
          <w:highlight w:val="none"/>
        </w:rPr>
        <w:t>吹打均匀后移入两个新的T25培养瓶中培养即可</w:t>
      </w:r>
      <w:r>
        <w:rPr>
          <w:rFonts w:hint="eastAsia"/>
          <w:color w:val="auto"/>
          <w:sz w:val="21"/>
          <w:szCs w:val="20"/>
          <w:highlight w:val="none"/>
          <w:lang w:eastAsia="zh-CN"/>
        </w:rPr>
        <w:t>。</w:t>
      </w:r>
    </w:p>
    <w:p>
      <w:pPr>
        <w:pStyle w:val="9"/>
        <w:numPr>
          <w:ilvl w:val="0"/>
          <w:numId w:val="4"/>
        </w:numPr>
        <w:ind w:left="375" w:firstLine="0" w:firstLineChars="0"/>
        <w:jc w:val="left"/>
        <w:rPr>
          <w:color w:val="auto"/>
          <w:sz w:val="21"/>
          <w:szCs w:val="20"/>
        </w:rPr>
      </w:pPr>
      <w:r>
        <w:rPr>
          <w:rFonts w:hint="eastAsia"/>
          <w:color w:val="auto"/>
          <w:sz w:val="21"/>
          <w:szCs w:val="20"/>
          <w:highlight w:val="none"/>
        </w:rPr>
        <w:t>thp-1悬浮细胞。</w:t>
      </w:r>
      <w:r>
        <w:rPr>
          <w:rFonts w:hint="eastAsia"/>
          <w:color w:val="auto"/>
          <w:sz w:val="21"/>
          <w:szCs w:val="20"/>
          <w:highlight w:val="none"/>
          <w:lang w:eastAsia="zh-CN"/>
        </w:rPr>
        <w:t>该细胞在培养时</w:t>
      </w:r>
      <w:r>
        <w:rPr>
          <w:rFonts w:hint="eastAsia"/>
          <w:color w:val="auto"/>
          <w:sz w:val="21"/>
          <w:szCs w:val="20"/>
          <w:highlight w:val="none"/>
        </w:rPr>
        <w:t>更喜欢温和处理，</w:t>
      </w:r>
      <w:r>
        <w:rPr>
          <w:rFonts w:hint="eastAsia"/>
          <w:color w:val="auto"/>
          <w:sz w:val="21"/>
          <w:szCs w:val="20"/>
          <w:highlight w:val="none"/>
          <w:lang w:eastAsia="zh-CN"/>
        </w:rPr>
        <w:t>培养时尽量少对细胞进行离心处理以此造成对细胞的伤害</w:t>
      </w:r>
      <w:r>
        <w:rPr>
          <w:rFonts w:hint="eastAsia"/>
          <w:color w:val="auto"/>
          <w:sz w:val="21"/>
          <w:szCs w:val="20"/>
          <w:highlight w:val="none"/>
        </w:rPr>
        <w:t>。</w:t>
      </w:r>
      <w:r>
        <w:rPr>
          <w:rFonts w:hint="eastAsia"/>
          <w:color w:val="auto"/>
          <w:sz w:val="21"/>
          <w:szCs w:val="20"/>
          <w:highlight w:val="none"/>
          <w:lang w:eastAsia="zh-CN"/>
        </w:rPr>
        <w:t>换液时不要</w:t>
      </w:r>
      <w:r>
        <w:rPr>
          <w:rFonts w:hint="eastAsia"/>
          <w:color w:val="auto"/>
          <w:sz w:val="21"/>
          <w:szCs w:val="20"/>
          <w:highlight w:val="none"/>
        </w:rPr>
        <w:t>全培养基更换</w:t>
      </w:r>
      <w:r>
        <w:rPr>
          <w:rFonts w:hint="eastAsia"/>
          <w:color w:val="auto"/>
          <w:sz w:val="21"/>
          <w:szCs w:val="20"/>
          <w:highlight w:val="none"/>
          <w:lang w:eastAsia="zh-CN"/>
        </w:rPr>
        <w:t>，</w:t>
      </w:r>
      <w:r>
        <w:rPr>
          <w:rFonts w:hint="eastAsia"/>
          <w:color w:val="auto"/>
          <w:sz w:val="21"/>
          <w:szCs w:val="20"/>
        </w:rPr>
        <w:t>建议您使用【半换液法】进行传代</w:t>
      </w:r>
      <w:r>
        <w:rPr>
          <w:rFonts w:hint="eastAsia"/>
          <w:color w:val="auto"/>
          <w:sz w:val="21"/>
          <w:szCs w:val="20"/>
          <w:highlight w:val="none"/>
          <w:lang w:eastAsia="zh-CN"/>
        </w:rPr>
        <w:t>，</w:t>
      </w:r>
      <w:r>
        <w:rPr>
          <w:rFonts w:hint="eastAsia"/>
          <w:color w:val="auto"/>
          <w:sz w:val="21"/>
          <w:szCs w:val="20"/>
          <w:highlight w:val="none"/>
        </w:rPr>
        <w:t>添加细胞培养基以稀释细胞至维持密度</w:t>
      </w:r>
      <w:r>
        <w:rPr>
          <w:rFonts w:hint="eastAsia"/>
          <w:color w:val="auto"/>
          <w:sz w:val="21"/>
          <w:szCs w:val="20"/>
          <w:highlight w:val="none"/>
          <w:lang w:eastAsia="zh-CN"/>
        </w:rPr>
        <w:t>即可</w:t>
      </w:r>
      <w:r>
        <w:rPr>
          <w:rFonts w:hint="eastAsia"/>
          <w:color w:val="auto"/>
          <w:sz w:val="21"/>
          <w:szCs w:val="20"/>
          <w:highlight w:val="none"/>
        </w:rPr>
        <w:t>。</w:t>
      </w:r>
    </w:p>
    <w:p>
      <w:pPr>
        <w:pStyle w:val="9"/>
        <w:ind w:left="375" w:firstLine="0" w:firstLineChars="0"/>
        <w:jc w:val="left"/>
        <w:rPr>
          <w:rFonts w:hint="eastAsia"/>
          <w:sz w:val="21"/>
          <w:szCs w:val="20"/>
        </w:rPr>
      </w:pPr>
      <w:r>
        <w:rPr>
          <w:rFonts w:hint="eastAsia"/>
          <w:sz w:val="21"/>
          <w:szCs w:val="20"/>
          <w:lang w:val="en-US" w:eastAsia="zh-CN"/>
        </w:rPr>
        <w:t>4.</w:t>
      </w:r>
      <w:r>
        <w:rPr>
          <w:rFonts w:hint="eastAsia"/>
          <w:sz w:val="21"/>
          <w:szCs w:val="20"/>
        </w:rPr>
        <w:t xml:space="preserve"> 细胞对血清质量较为敏感，我库建议您使用进口大品牌优质血清进行培养。F</w:t>
      </w:r>
      <w:r>
        <w:rPr>
          <w:sz w:val="21"/>
          <w:szCs w:val="20"/>
        </w:rPr>
        <w:t>BS</w:t>
      </w:r>
      <w:r>
        <w:rPr>
          <w:rFonts w:hint="eastAsia"/>
          <w:sz w:val="21"/>
          <w:szCs w:val="20"/>
        </w:rPr>
        <w:t>不要灭活，如果细胞生长缓慢请尝试使用其他</w:t>
      </w:r>
      <w:r>
        <w:rPr>
          <w:sz w:val="21"/>
          <w:szCs w:val="20"/>
        </w:rPr>
        <w:t>FBS</w:t>
      </w:r>
      <w:r>
        <w:rPr>
          <w:rFonts w:hint="eastAsia"/>
          <w:sz w:val="21"/>
          <w:szCs w:val="20"/>
        </w:rPr>
        <w:t>或暂时将</w:t>
      </w:r>
      <w:r>
        <w:rPr>
          <w:sz w:val="21"/>
          <w:szCs w:val="20"/>
        </w:rPr>
        <w:t>FBS</w:t>
      </w:r>
      <w:r>
        <w:rPr>
          <w:rFonts w:hint="eastAsia"/>
          <w:sz w:val="21"/>
          <w:szCs w:val="20"/>
        </w:rPr>
        <w:t>浓度增加到20%</w:t>
      </w:r>
    </w:p>
    <w:p>
      <w:pPr>
        <w:pStyle w:val="9"/>
        <w:ind w:left="375" w:firstLine="0" w:firstLineChars="0"/>
        <w:jc w:val="left"/>
        <w:rPr>
          <w:sz w:val="21"/>
          <w:szCs w:val="20"/>
        </w:rPr>
      </w:pPr>
      <w:r>
        <w:rPr>
          <w:rFonts w:hint="eastAsia"/>
          <w:sz w:val="21"/>
          <w:szCs w:val="20"/>
          <w:lang w:val="en-US" w:eastAsia="zh-CN"/>
        </w:rPr>
        <w:t>5.</w:t>
      </w:r>
      <w:r>
        <w:rPr>
          <w:rFonts w:hint="eastAsia"/>
          <w:sz w:val="21"/>
          <w:szCs w:val="20"/>
        </w:rPr>
        <w:t>该细胞的培养液中需添加β-巯基乙醇（细胞培养级别</w:t>
      </w:r>
      <w:r>
        <w:rPr>
          <w:rFonts w:hint="eastAsia"/>
          <w:sz w:val="21"/>
          <w:szCs w:val="20"/>
          <w:lang w:eastAsia="zh-CN"/>
        </w:rPr>
        <w:t>）</w:t>
      </w:r>
      <w:r>
        <w:rPr>
          <w:rFonts w:hint="eastAsia"/>
          <w:sz w:val="21"/>
          <w:szCs w:val="20"/>
        </w:rPr>
        <w:t>，若不添加，可能会对细胞状态造成影响。β-巯基乙醇的稳定性有限，不可将β-巯基乙醇添加到完全培养基中长期储存，在每次传代或液体添加时再添加β-巯基乙醇。</w:t>
      </w:r>
    </w:p>
    <w:p>
      <w:pPr>
        <w:pStyle w:val="9"/>
        <w:ind w:left="375" w:firstLine="0" w:firstLineChars="0"/>
        <w:jc w:val="left"/>
        <w:rPr>
          <w:rFonts w:hint="eastAsia"/>
          <w:sz w:val="21"/>
          <w:szCs w:val="20"/>
        </w:rPr>
      </w:pPr>
      <w:r>
        <w:rPr>
          <w:rFonts w:hint="eastAsia"/>
          <w:sz w:val="21"/>
          <w:szCs w:val="20"/>
        </w:rPr>
        <w:t>β-巯基乙醇（2-巯基乙醇）被添加到淋巴细胞或其他细胞培养物中，因为在培养基中使用的FBS中氨基酸半胱氨酸供不应求，而胱氨酸则很多。有些细胞（例如T细胞）无法将半胱氨酸转运到细胞质中，必须将其转化为半胱氨酸。β-巯基乙醇将胱氨酸还原为可被细胞转运的形式，然后转化为细胞生长所需的半胱氨酸。  β-巯基乙醇还是一种还原剂，可以分解培养中细胞产生的许多有毒代谢产物，从而改善细胞周围的环境。</w:t>
      </w:r>
    </w:p>
    <w:p>
      <w:pPr>
        <w:pStyle w:val="9"/>
        <w:ind w:left="375" w:firstLine="0" w:firstLineChars="0"/>
        <w:jc w:val="left"/>
        <w:rPr>
          <w:rFonts w:hint="eastAsia"/>
          <w:sz w:val="21"/>
          <w:szCs w:val="20"/>
        </w:rPr>
      </w:pPr>
      <w:r>
        <w:rPr>
          <w:rFonts w:hint="eastAsia"/>
          <w:sz w:val="21"/>
          <w:szCs w:val="20"/>
          <w:lang w:val="en-US" w:eastAsia="zh-CN"/>
        </w:rPr>
        <w:t>6.</w:t>
      </w:r>
      <w:r>
        <w:rPr>
          <w:rFonts w:hint="eastAsia"/>
          <w:sz w:val="21"/>
          <w:szCs w:val="20"/>
        </w:rPr>
        <w:t>该细胞对细胞密度较为敏感，培养、传代时请注意保持细胞密度在合适的范围（具体请参考细胞说明书）。</w:t>
      </w:r>
    </w:p>
    <w:p>
      <w:pPr>
        <w:pStyle w:val="9"/>
        <w:ind w:left="375" w:firstLine="0" w:firstLineChars="0"/>
        <w:jc w:val="left"/>
        <w:rPr>
          <w:sz w:val="21"/>
          <w:szCs w:val="20"/>
        </w:rPr>
      </w:pPr>
      <w:r>
        <w:rPr>
          <w:rFonts w:hint="eastAsia"/>
          <w:sz w:val="21"/>
          <w:szCs w:val="20"/>
          <w:lang w:val="en-US" w:eastAsia="zh-CN"/>
        </w:rPr>
        <w:t>7.</w:t>
      </w:r>
      <w:r>
        <w:rPr>
          <w:rFonts w:hint="eastAsia"/>
          <w:sz w:val="21"/>
          <w:szCs w:val="20"/>
        </w:rPr>
        <w:t>该细胞冻存后复苏率较低，冻存时请酌情提高细胞量</w:t>
      </w:r>
    </w:p>
    <w:p>
      <w:pPr>
        <w:pStyle w:val="9"/>
        <w:jc w:val="left"/>
        <w:rPr>
          <w:rFonts w:hint="eastAsia"/>
          <w:sz w:val="21"/>
          <w:szCs w:val="20"/>
          <w:highlight w:val="yellow"/>
        </w:rPr>
      </w:pPr>
      <w:r>
        <w:rPr>
          <w:rFonts w:hint="eastAsia"/>
          <w:sz w:val="21"/>
          <w:szCs w:val="20"/>
          <w:lang w:val="en-US" w:eastAsia="zh-CN"/>
        </w:rPr>
        <w:t>8</w:t>
      </w:r>
      <w:r>
        <w:rPr>
          <w:sz w:val="21"/>
          <w:szCs w:val="20"/>
        </w:rPr>
        <w:t>.</w:t>
      </w:r>
      <w:r>
        <w:rPr>
          <w:rFonts w:hint="eastAsia"/>
          <w:sz w:val="21"/>
          <w:szCs w:val="20"/>
        </w:rPr>
        <w:t>通常情况下可以通过向正在生长的细胞中添加完全培养基来维持细胞的生长，每7天可以将细胞离心并重悬于新配的培养基中，来完成细胞的全换液。</w:t>
      </w:r>
    </w:p>
    <w:p>
      <w:pPr>
        <w:pStyle w:val="9"/>
        <w:numPr>
          <w:ilvl w:val="0"/>
          <w:numId w:val="5"/>
        </w:numPr>
        <w:ind w:firstLineChars="0"/>
        <w:jc w:val="left"/>
        <w:rPr>
          <w:b/>
          <w:sz w:val="24"/>
        </w:rPr>
      </w:pPr>
      <w:r>
        <w:rPr>
          <w:rFonts w:hint="eastAsia"/>
          <w:b/>
          <w:sz w:val="24"/>
        </w:rPr>
        <w:t>细胞</w:t>
      </w:r>
      <w:r>
        <w:rPr>
          <w:b/>
          <w:sz w:val="24"/>
        </w:rPr>
        <w:t>处理</w:t>
      </w:r>
      <w:r>
        <w:rPr>
          <w:rFonts w:hint="eastAsia"/>
          <w:b/>
          <w:sz w:val="24"/>
        </w:rPr>
        <w:t>：</w:t>
      </w:r>
    </w:p>
    <w:p>
      <w:pPr>
        <w:numPr>
          <w:ilvl w:val="0"/>
          <w:numId w:val="6"/>
        </w:numPr>
        <w:rPr>
          <w:sz w:val="24"/>
          <w:szCs w:val="24"/>
        </w:rPr>
      </w:pPr>
      <w:r>
        <w:rPr>
          <w:rFonts w:hint="eastAsia" w:ascii="Calibri" w:hAnsi="Calibri" w:eastAsia="宋体" w:cs="Times New Roman"/>
          <w:b/>
          <w:kern w:val="2"/>
          <w:sz w:val="24"/>
          <w:szCs w:val="22"/>
          <w:lang w:val="en-US" w:eastAsia="zh-CN" w:bidi="ar-SA"/>
        </w:rPr>
        <w:t>冻存细胞的复苏</w:t>
      </w:r>
      <w:r>
        <w:rPr>
          <w:rFonts w:hint="eastAsia"/>
          <w:sz w:val="24"/>
        </w:rPr>
        <w:t>：：</w:t>
      </w:r>
    </w:p>
    <w:p>
      <w:pPr>
        <w:numPr>
          <w:ilvl w:val="0"/>
          <w:numId w:val="0"/>
        </w:numPr>
        <w:ind w:leftChars="0"/>
        <w:rPr>
          <w:rFonts w:hint="eastAsia"/>
          <w:sz w:val="24"/>
          <w:szCs w:val="24"/>
        </w:rPr>
      </w:pPr>
      <w:r>
        <w:rPr>
          <w:rFonts w:hint="eastAsia"/>
          <w:sz w:val="24"/>
          <w:szCs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pStyle w:val="9"/>
        <w:numPr>
          <w:ilvl w:val="0"/>
          <w:numId w:val="6"/>
        </w:numPr>
        <w:ind w:firstLineChars="0"/>
        <w:jc w:val="left"/>
        <w:rPr>
          <w:sz w:val="24"/>
        </w:rPr>
      </w:pPr>
      <w:r>
        <w:rPr>
          <w:rFonts w:hint="eastAsia"/>
          <w:b/>
          <w:sz w:val="24"/>
        </w:rPr>
        <w:t>细胞换液</w:t>
      </w:r>
      <w:r>
        <w:rPr>
          <w:b/>
          <w:sz w:val="24"/>
        </w:rPr>
        <w:t xml:space="preserve">: </w:t>
      </w:r>
      <w:r>
        <w:rPr>
          <w:rFonts w:hint="eastAsia"/>
          <w:sz w:val="24"/>
        </w:rPr>
        <w:t>通常情况下可以通过向正在生长的细胞中添加完全培养基来维持细胞的生长，每7天可以将细胞离心并重悬于新配的培养基中，来完成细胞的全换液。</w:t>
      </w:r>
    </w:p>
    <w:p>
      <w:pPr>
        <w:pStyle w:val="9"/>
        <w:numPr>
          <w:ilvl w:val="0"/>
          <w:numId w:val="6"/>
        </w:numPr>
        <w:ind w:firstLineChars="0"/>
        <w:jc w:val="left"/>
        <w:rPr>
          <w:b/>
          <w:sz w:val="24"/>
        </w:rPr>
      </w:pPr>
      <w:r>
        <w:rPr>
          <w:rFonts w:hint="eastAsia"/>
          <w:b/>
          <w:sz w:val="24"/>
        </w:rPr>
        <w:t>细胞传代：</w:t>
      </w:r>
      <w:r>
        <w:rPr>
          <w:rFonts w:hint="eastAsia"/>
          <w:sz w:val="24"/>
        </w:rPr>
        <w:t>传代时控制细胞密度在2-4 ×10</w:t>
      </w:r>
      <w:r>
        <w:rPr>
          <w:rFonts w:hint="eastAsia"/>
          <w:sz w:val="24"/>
          <w:vertAlign w:val="superscript"/>
        </w:rPr>
        <w:t>5</w:t>
      </w:r>
      <w:r>
        <w:rPr>
          <w:rFonts w:hint="eastAsia"/>
          <w:sz w:val="24"/>
        </w:rPr>
        <w:t>cell / mL，并在细胞生长至8-10 ×10</w:t>
      </w:r>
      <w:r>
        <w:rPr>
          <w:rFonts w:hint="eastAsia"/>
          <w:sz w:val="24"/>
          <w:vertAlign w:val="superscript"/>
        </w:rPr>
        <w:t>5</w:t>
      </w:r>
      <w:r>
        <w:rPr>
          <w:rFonts w:hint="eastAsia"/>
          <w:sz w:val="24"/>
        </w:rPr>
        <w:t>cell / mL时进行传代。</w:t>
      </w:r>
    </w:p>
    <w:p>
      <w:pPr>
        <w:jc w:val="left"/>
        <w:rPr>
          <w:rFonts w:hint="eastAsia"/>
          <w:sz w:val="24"/>
          <w:szCs w:val="24"/>
        </w:rPr>
      </w:pPr>
      <w:r>
        <w:rPr>
          <w:rFonts w:hint="eastAsia"/>
          <w:sz w:val="24"/>
          <w:szCs w:val="24"/>
        </w:rPr>
        <w:t xml:space="preserve">3） </w:t>
      </w:r>
      <w:r>
        <w:rPr>
          <w:rFonts w:hint="eastAsia"/>
          <w:b/>
          <w:kern w:val="2"/>
          <w:sz w:val="24"/>
          <w:szCs w:val="22"/>
          <w:lang w:val="en-US" w:eastAsia="zh-CN" w:bidi="ar-SA"/>
        </w:rPr>
        <w:t>细胞冻存</w:t>
      </w:r>
      <w:r>
        <w:rPr>
          <w:sz w:val="24"/>
          <w:szCs w:val="24"/>
        </w:rPr>
        <w:t>：</w:t>
      </w:r>
      <w:r>
        <w:rPr>
          <w:rFonts w:hint="eastAsia"/>
          <w:sz w:val="24"/>
          <w:szCs w:val="24"/>
        </w:rPr>
        <w:t>待</w:t>
      </w:r>
      <w:r>
        <w:rPr>
          <w:sz w:val="24"/>
          <w:szCs w:val="24"/>
        </w:rPr>
        <w:t>细胞生长状态良好时，</w:t>
      </w:r>
      <w:r>
        <w:rPr>
          <w:rFonts w:hint="eastAsia"/>
          <w:sz w:val="24"/>
          <w:szCs w:val="24"/>
        </w:rPr>
        <w:t>可</w:t>
      </w:r>
      <w:r>
        <w:rPr>
          <w:sz w:val="24"/>
          <w:szCs w:val="24"/>
        </w:rPr>
        <w:t>进行</w:t>
      </w:r>
      <w:r>
        <w:rPr>
          <w:rFonts w:hint="eastAsia"/>
          <w:sz w:val="24"/>
          <w:szCs w:val="24"/>
        </w:rPr>
        <w:t>细胞</w:t>
      </w:r>
      <w:r>
        <w:rPr>
          <w:sz w:val="24"/>
          <w:szCs w:val="24"/>
        </w:rPr>
        <w:t>冻存</w:t>
      </w:r>
      <w:r>
        <w:rPr>
          <w:rFonts w:hint="eastAsia"/>
          <w:sz w:val="24"/>
          <w:szCs w:val="24"/>
        </w:rPr>
        <w:t xml:space="preserve">。    </w:t>
      </w:r>
    </w:p>
    <w:p>
      <w:pPr>
        <w:ind w:firstLine="480" w:firstLineChars="200"/>
        <w:jc w:val="left"/>
        <w:rPr>
          <w:sz w:val="24"/>
          <w:szCs w:val="24"/>
        </w:rPr>
      </w:pPr>
      <w:r>
        <w:rPr>
          <w:rFonts w:hint="eastAsia"/>
          <w:sz w:val="24"/>
          <w:szCs w:val="24"/>
        </w:rPr>
        <w:t>1，</w:t>
      </w:r>
      <w:r>
        <w:rPr>
          <w:sz w:val="24"/>
          <w:szCs w:val="24"/>
        </w:rPr>
        <w:t>细胞冻存时，</w:t>
      </w:r>
      <w:r>
        <w:rPr>
          <w:rFonts w:hint="eastAsia"/>
          <w:sz w:val="24"/>
          <w:szCs w:val="24"/>
        </w:rPr>
        <w:t>取上清，可使用血球计数板计数。</w:t>
      </w:r>
    </w:p>
    <w:p>
      <w:pPr>
        <w:ind w:left="-210" w:leftChars="-100"/>
        <w:jc w:val="left"/>
        <w:rPr>
          <w:sz w:val="24"/>
          <w:szCs w:val="24"/>
        </w:rPr>
      </w:pPr>
      <w:r>
        <w:rPr>
          <w:rFonts w:hint="eastAsia"/>
          <w:sz w:val="24"/>
          <w:szCs w:val="24"/>
        </w:rPr>
        <w:t xml:space="preserve">      2，</w:t>
      </w:r>
      <w:r>
        <w:rPr>
          <w:rFonts w:hint="eastAsia"/>
          <w:sz w:val="24"/>
          <w:szCs w:val="24"/>
          <w:lang w:val="en-US" w:eastAsia="zh-CN"/>
        </w:rPr>
        <w:t>3-5</w:t>
      </w:r>
      <w:r>
        <w:rPr>
          <w:rFonts w:hint="eastAsia"/>
          <w:sz w:val="24"/>
          <w:szCs w:val="24"/>
        </w:rPr>
        <w:t>min ，1000rpm 离心去掉上清。</w:t>
      </w:r>
      <w:r>
        <w:rPr>
          <w:rFonts w:hint="eastAsia"/>
          <w:sz w:val="24"/>
          <w:szCs w:val="24"/>
          <w:lang w:val="en-US" w:eastAsia="zh-CN"/>
        </w:rPr>
        <w:t>用冻存液重悬细胞，按照每1ml冻存液含1X10^6~1X10^7个活细胞/ml分配到一个冻存管中，</w:t>
      </w:r>
      <w:r>
        <w:rPr>
          <w:rFonts w:hint="eastAsia"/>
          <w:sz w:val="24"/>
          <w:szCs w:val="24"/>
        </w:rPr>
        <w:t>注意冻存管做好标识。</w:t>
      </w:r>
    </w:p>
    <w:p>
      <w:pPr>
        <w:jc w:val="left"/>
        <w:rPr>
          <w:b/>
          <w:sz w:val="22"/>
        </w:rPr>
      </w:pPr>
      <w:r>
        <w:rPr>
          <w:rFonts w:hint="eastAsia"/>
          <w:b/>
          <w:sz w:val="22"/>
        </w:rPr>
        <w:t xml:space="preserve">注意事项： </w:t>
      </w:r>
    </w:p>
    <w:p>
      <w:pPr>
        <w:numPr>
          <w:ilvl w:val="0"/>
          <w:numId w:val="0"/>
        </w:numPr>
        <w:ind w:leftChars="0"/>
        <w:jc w:val="left"/>
        <w:rPr>
          <w:sz w:val="24"/>
        </w:rPr>
      </w:pPr>
      <w:r>
        <w:rPr>
          <w:rFonts w:hint="eastAsia"/>
          <w:sz w:val="24"/>
          <w:lang w:val="en-US" w:eastAsia="zh-CN"/>
        </w:rPr>
        <w:t xml:space="preserve">1. </w:t>
      </w:r>
      <w:r>
        <w:rPr>
          <w:rFonts w:hint="eastAsia"/>
          <w:sz w:val="24"/>
        </w:rPr>
        <w:t>所有动物细胞均视为有潜在的生物危害性，必须在二级生物安全台内操作，并请注意防护，所有废液及接触过此细胞的器皿需要灭菌后方能丢弃。</w:t>
      </w:r>
    </w:p>
    <w:p>
      <w:pPr>
        <w:numPr>
          <w:ilvl w:val="0"/>
          <w:numId w:val="0"/>
        </w:numPr>
      </w:pPr>
      <w:r>
        <w:rPr>
          <w:rFonts w:hint="eastAsia"/>
          <w:sz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decimal"/>
      <w:suff w:val="space"/>
      <w:lvlText w:val="%1)"/>
      <w:lvlJc w:val="left"/>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0000003"/>
    <w:multiLevelType w:val="multilevel"/>
    <w:tmpl w:val="0000000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0BFD3FBA"/>
    <w:rsid w:val="227F2564"/>
    <w:rsid w:val="247B7E84"/>
    <w:rsid w:val="2FDF765A"/>
    <w:rsid w:val="386E1CF4"/>
    <w:rsid w:val="399B6E24"/>
    <w:rsid w:val="3F3B6D04"/>
    <w:rsid w:val="3F583FA9"/>
    <w:rsid w:val="3FCB6D47"/>
    <w:rsid w:val="47410A32"/>
    <w:rsid w:val="48895562"/>
    <w:rsid w:val="5691494C"/>
    <w:rsid w:val="5949320E"/>
    <w:rsid w:val="6B820395"/>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paragraph" w:customStyle="1" w:styleId="8">
    <w:name w:val="_Style 1"/>
    <w:basedOn w:val="1"/>
    <w:qFormat/>
    <w:uiPriority w:val="0"/>
    <w:pPr>
      <w:ind w:firstLine="420" w:firstLineChars="200"/>
    </w:pPr>
    <w:rPr>
      <w:rFonts w:ascii="Times New Roman" w:hAnsi="Times New Roman" w:eastAsia="宋体" w:cs="Times New Roman"/>
    </w:rPr>
  </w:style>
  <w:style w:type="paragraph" w:customStyle="1" w:styleId="9">
    <w:name w:val="List Paragraph"/>
    <w:basedOn w:val="1"/>
    <w:qFormat/>
    <w:uiPriority w:val="34"/>
    <w:pPr>
      <w:ind w:firstLine="420" w:firstLineChars="200"/>
    </w:pPr>
  </w:style>
  <w:style w:type="paragraph" w:customStyle="1" w:styleId="10">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1572</Words>
  <Characters>1771</Characters>
  <Lines>0</Lines>
  <Paragraphs>0</Paragraphs>
  <TotalTime>1</TotalTime>
  <ScaleCrop>false</ScaleCrop>
  <LinksUpToDate>false</LinksUpToDate>
  <CharactersWithSpaces>1841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2023-08-03T10:29:00Z</cp:lastPrinted>
  <dcterms:modified xsi:type="dcterms:W3CDTF">2023-11-03T05:39:54Z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261530015BC24F2185090938CA692AA5_13</vt:lpwstr>
  </property>
</Properties>
</file>